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6"/>
          <w:szCs w:val="36"/>
        </w:rPr>
        <w:drawing>
          <wp:anchor allowOverlap="1" behindDoc="0" distB="114300" distT="114300" distL="114300" distR="114300" hidden="0" layoutInCell="1" locked="0" relativeHeight="0" simplePos="0">
            <wp:simplePos x="0" y="0"/>
            <wp:positionH relativeFrom="page">
              <wp:posOffset>1137453</wp:posOffset>
            </wp:positionH>
            <wp:positionV relativeFrom="page">
              <wp:posOffset>914400</wp:posOffset>
            </wp:positionV>
            <wp:extent cx="905660" cy="844702"/>
            <wp:effectExtent b="0" l="0" r="0" t="0"/>
            <wp:wrapNone/>
            <wp:docPr id="1" name="image1.png"/>
            <a:graphic>
              <a:graphicData uri="http://schemas.openxmlformats.org/drawingml/2006/picture">
                <pic:pic>
                  <pic:nvPicPr>
                    <pic:cNvPr id="0" name="image1.png"/>
                    <pic:cNvPicPr preferRelativeResize="0"/>
                  </pic:nvPicPr>
                  <pic:blipFill>
                    <a:blip r:embed="rId6"/>
                    <a:srcRect b="0" l="6900" r="0" t="14685"/>
                    <a:stretch>
                      <a:fillRect/>
                    </a:stretch>
                  </pic:blipFill>
                  <pic:spPr>
                    <a:xfrm>
                      <a:off x="0" y="0"/>
                      <a:ext cx="905660" cy="844702"/>
                    </a:xfrm>
                    <a:prstGeom prst="rect"/>
                    <a:ln/>
                  </pic:spPr>
                </pic:pic>
              </a:graphicData>
            </a:graphic>
          </wp:anchor>
        </w:drawing>
      </w:r>
      <w:r w:rsidDel="00000000" w:rsidR="00000000" w:rsidRPr="00000000">
        <w:rPr>
          <w:rFonts w:ascii="Proxima Nova" w:cs="Proxima Nova" w:eastAsia="Proxima Nova" w:hAnsi="Proxima Nova"/>
          <w:b w:val="1"/>
          <w:sz w:val="30"/>
          <w:szCs w:val="30"/>
          <w:rtl w:val="0"/>
        </w:rPr>
        <w:t xml:space="preserve">2023 Wisconsin Angus Breeders’ </w:t>
      </w:r>
    </w:p>
    <w:p w:rsidR="00000000" w:rsidDel="00000000" w:rsidP="00000000" w:rsidRDefault="00000000" w:rsidRPr="00000000" w14:paraId="00000002">
      <w:pPr>
        <w:spacing w:after="0" w:line="240" w:lineRule="auto"/>
        <w:jc w:val="right"/>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Futurity Sale Consignment Form</w:t>
      </w:r>
      <w:r w:rsidDel="00000000" w:rsidR="00000000" w:rsidRPr="00000000">
        <w:rPr>
          <w:rtl w:val="0"/>
        </w:rPr>
      </w:r>
    </w:p>
    <w:p w:rsidR="00000000" w:rsidDel="00000000" w:rsidP="00000000" w:rsidRDefault="00000000" w:rsidRPr="00000000" w14:paraId="00000003">
      <w:pPr>
        <w:spacing w:line="240" w:lineRule="auto"/>
        <w:jc w:val="right"/>
        <w:rPr>
          <w:rFonts w:ascii="Proxima Nova" w:cs="Proxima Nova" w:eastAsia="Proxima Nova" w:hAnsi="Proxima Nova"/>
          <w:sz w:val="26"/>
          <w:szCs w:val="26"/>
        </w:rPr>
      </w:pPr>
      <w:r w:rsidDel="00000000" w:rsidR="00000000" w:rsidRPr="00000000">
        <w:rPr>
          <w:rFonts w:ascii="Proxima Nova" w:cs="Proxima Nova" w:eastAsia="Proxima Nova" w:hAnsi="Proxima Nova"/>
          <w:sz w:val="26"/>
          <w:szCs w:val="26"/>
          <w:rtl w:val="0"/>
        </w:rPr>
        <w:t xml:space="preserve">Saturday, October 7, 2023</w:t>
      </w:r>
      <w:r w:rsidDel="00000000" w:rsidR="00000000" w:rsidRPr="00000000">
        <w:rPr>
          <w:rFonts w:ascii="Proxima Nova" w:cs="Proxima Nova" w:eastAsia="Proxima Nova" w:hAnsi="Proxima Nova"/>
          <w:sz w:val="26"/>
          <w:szCs w:val="26"/>
          <w:rtl w:val="0"/>
        </w:rPr>
        <w:t xml:space="preserve"> | Online at SCOnlineSales.com</w:t>
      </w:r>
      <w:r w:rsidDel="00000000" w:rsidR="00000000" w:rsidRPr="00000000">
        <w:rPr>
          <w:rtl w:val="0"/>
        </w:rPr>
      </w:r>
    </w:p>
    <w:p w:rsidR="00000000" w:rsidDel="00000000" w:rsidP="00000000" w:rsidRDefault="00000000" w:rsidRPr="00000000" w14:paraId="00000004">
      <w:pPr>
        <w:ind w:left="0" w:firstLine="0"/>
        <w:jc w:val="center"/>
        <w:rPr>
          <w:rFonts w:ascii="Proxima Nova" w:cs="Proxima Nova" w:eastAsia="Proxima Nova" w:hAnsi="Proxima Nova"/>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ind w:left="0" w:firstLine="0"/>
        <w:jc w:val="center"/>
        <w:rPr>
          <w:rFonts w:ascii="Proxima Nova" w:cs="Proxima Nova" w:eastAsia="Proxima Nova" w:hAnsi="Proxima Nova"/>
          <w:sz w:val="16"/>
          <w:szCs w:val="16"/>
        </w:rPr>
      </w:pPr>
      <w:r w:rsidDel="00000000" w:rsidR="00000000" w:rsidRPr="00000000">
        <w:rPr>
          <w:rtl w:val="0"/>
        </w:rPr>
      </w:r>
    </w:p>
    <w:p w:rsidR="00000000" w:rsidDel="00000000" w:rsidP="00000000" w:rsidRDefault="00000000" w:rsidRPr="00000000" w14:paraId="00000006">
      <w:pPr>
        <w:spacing w:after="0" w:before="0" w:lineRule="auto"/>
        <w:ind w:left="0" w:firstLine="0"/>
        <w:jc w:val="center"/>
        <w:rPr>
          <w:rFonts w:ascii="Proxima Nova" w:cs="Proxima Nova" w:eastAsia="Proxima Nova" w:hAnsi="Proxima Nova"/>
          <w:b w:val="1"/>
          <w:color w:val="ff0000"/>
          <w:highlight w:val="yellow"/>
        </w:rPr>
      </w:pPr>
      <w:r w:rsidDel="00000000" w:rsidR="00000000" w:rsidRPr="00000000">
        <w:rPr>
          <w:rFonts w:ascii="Proxima Nova" w:cs="Proxima Nova" w:eastAsia="Proxima Nova" w:hAnsi="Proxima Nova"/>
          <w:b w:val="1"/>
          <w:color w:val="ff0000"/>
          <w:highlight w:val="yellow"/>
          <w:rtl w:val="0"/>
        </w:rPr>
        <w:t xml:space="preserve">PLEASE USE ONE FORM PER CONSIGNMENT  |   ENTRIES DUE BY 9-16-23</w:t>
      </w:r>
    </w:p>
    <w:p w:rsidR="00000000" w:rsidDel="00000000" w:rsidP="00000000" w:rsidRDefault="00000000" w:rsidRPr="00000000" w14:paraId="00000007">
      <w:pPr>
        <w:spacing w:after="0" w:before="0" w:lineRule="auto"/>
        <w:ind w:left="0" w:firstLine="0"/>
        <w:jc w:val="center"/>
        <w:rPr>
          <w:rFonts w:ascii="Proxima Nova" w:cs="Proxima Nova" w:eastAsia="Proxima Nova" w:hAnsi="Proxima Nova"/>
          <w:b w:val="1"/>
          <w:color w:val="ff0000"/>
          <w:sz w:val="16"/>
          <w:szCs w:val="16"/>
          <w:highlight w:val="yellow"/>
        </w:rPr>
      </w:pPr>
      <w:r w:rsidDel="00000000" w:rsidR="00000000" w:rsidRPr="00000000">
        <w:rPr>
          <w:rtl w:val="0"/>
        </w:rPr>
      </w:r>
    </w:p>
    <w:p w:rsidR="00000000" w:rsidDel="00000000" w:rsidP="00000000" w:rsidRDefault="00000000" w:rsidRPr="00000000" w14:paraId="00000008">
      <w:pPr>
        <w:spacing w:after="0" w:before="0" w:lineRule="auto"/>
        <w:ind w:left="0" w:firstLine="0"/>
        <w:jc w:val="center"/>
        <w:rPr>
          <w:rFonts w:ascii="Proxima Nova" w:cs="Proxima Nova" w:eastAsia="Proxima Nova" w:hAnsi="Proxima Nova"/>
          <w:b w:val="1"/>
          <w:color w:val="ff0000"/>
          <w:highlight w:val="yellow"/>
        </w:rPr>
      </w:pPr>
      <w:r w:rsidDel="00000000" w:rsidR="00000000" w:rsidRPr="00000000">
        <w:rPr>
          <w:rFonts w:ascii="Proxima Nova" w:cs="Proxima Nova" w:eastAsia="Proxima Nova" w:hAnsi="Proxima Nova"/>
          <w:b w:val="1"/>
          <w:color w:val="ff0000"/>
          <w:highlight w:val="yellow"/>
          <w:rtl w:val="0"/>
        </w:rPr>
        <w:t xml:space="preserve">ENTRY FEE: $30 PER ENTRY, MADE PAYABLE TO THE WISCONSIN ANGUS ASSOCIATION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Consignor/Farm Name: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AAA#:</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Contact Person: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Full Address: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Phone: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Email:</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Make sale proceeds payable to: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Select One:    Open Heifer   /   Bred Heifer   /   Cow/calf   /   Embryo/Flush   /   Steer   /   Bull</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Animal Name: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Reg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DOB:</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Sex:</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Tattoo:</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Breeding/Calving Information: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roxima Nova" w:cs="Proxima Nova" w:eastAsia="Proxima Nova" w:hAnsi="Proxima Nova"/>
          <w:b w:val="1"/>
          <w:u w:val="singl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Footnote: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C">
      <w:pPr>
        <w:spacing w:after="0" w:before="0" w:lineRule="auto"/>
        <w:ind w:left="0" w:firstLine="0"/>
        <w:jc w:val="left"/>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D">
      <w:pPr>
        <w:spacing w:after="0" w:before="0" w:lineRule="auto"/>
        <w:ind w:left="0" w:firstLine="0"/>
        <w:jc w:val="left"/>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color w:val="ff0000"/>
          <w:highlight w:val="yellow"/>
        </w:rPr>
      </w:pPr>
      <w:r w:rsidDel="00000000" w:rsidR="00000000" w:rsidRPr="00000000">
        <w:rPr>
          <w:rFonts w:ascii="Proxima Nova" w:cs="Proxima Nova" w:eastAsia="Proxima Nova" w:hAnsi="Proxima Nova"/>
          <w:b w:val="1"/>
          <w:color w:val="ff0000"/>
          <w:highlight w:val="yellow"/>
          <w:rtl w:val="0"/>
        </w:rPr>
        <w:t xml:space="preserve">Photo and video of your consignment is required as this is an online only sale. Photo due NO LATER than 9-16-23 for inclusion in the printed sale catalog. Photos must be high resolution (300 dpi). Sale management reserves the right to not use provided photos when quality is not suitable for print. Please email file or Dropbox link to WisconsinAngus@gmail.com</w:t>
        <w:tab/>
        <w:tab/>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color w:val="ff0000"/>
          <w:highlight w:val="yellow"/>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Consignor Signature (Digital Signature Acceptable):___________________________________</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Email form/Information to </w:t>
      </w:r>
      <w:hyperlink r:id="rId7">
        <w:r w:rsidDel="00000000" w:rsidR="00000000" w:rsidRPr="00000000">
          <w:rPr>
            <w:rFonts w:ascii="Proxima Nova" w:cs="Proxima Nova" w:eastAsia="Proxima Nova" w:hAnsi="Proxima Nova"/>
            <w:b w:val="1"/>
            <w:color w:val="1155cc"/>
            <w:u w:val="single"/>
            <w:rtl w:val="0"/>
          </w:rPr>
          <w:t xml:space="preserve">WisconsinAngus@gmail.com</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Mail entry fee to 7620 East County Road X, Clinton, WI 53525</w:t>
      </w:r>
      <w:r w:rsidDel="00000000" w:rsidR="00000000" w:rsidRPr="00000000">
        <w:rPr>
          <w:rtl w:val="0"/>
        </w:rPr>
      </w:r>
    </w:p>
    <w:sectPr>
      <w:headerReference r:id="rId8" w:type="default"/>
      <w:pgSz w:h="15840" w:w="12240" w:orient="portrait"/>
      <w:pgMar w:bottom="810" w:top="1440" w:left="90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32"/>
      <w:szCs w:val="32"/>
      <w:vertAlign w:val="baseline"/>
    </w:rPr>
  </w:style>
  <w:style w:type="paragraph" w:styleId="Heading2">
    <w:name w:val="heading 2"/>
    <w:basedOn w:val="Normal"/>
    <w:next w:val="Normal"/>
    <w:pPr>
      <w:keepNext w:val="1"/>
      <w:jc w:val="center"/>
    </w:pPr>
    <w:rPr>
      <w:sz w:val="32"/>
      <w:szCs w:val="32"/>
      <w:vertAlign w:val="baseline"/>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vertAlign w:val="baseline"/>
    </w:rPr>
  </w:style>
  <w:style w:type="paragraph" w:styleId="Heading5">
    <w:name w:val="heading 5"/>
    <w:basedOn w:val="Normal"/>
    <w:next w:val="Normal"/>
    <w:pPr>
      <w:spacing w:after="60" w:before="240" w:lineRule="auto"/>
    </w:pPr>
    <w:rPr>
      <w:rFonts w:ascii="Calibri" w:cs="Calibri" w:eastAsia="Calibri" w:hAnsi="Calibri"/>
      <w:b w:val="1"/>
      <w:i w:val="1"/>
      <w:sz w:val="26"/>
      <w:szCs w:val="26"/>
      <w:vertAlign w:val="baseline"/>
    </w:rPr>
  </w:style>
  <w:style w:type="paragraph" w:styleId="Heading6">
    <w:name w:val="heading 6"/>
    <w:basedOn w:val="Normal"/>
    <w:next w:val="Normal"/>
    <w:pPr>
      <w:spacing w:after="60" w:before="240" w:lineRule="auto"/>
    </w:pPr>
    <w:rPr>
      <w:rFonts w:ascii="Calibri" w:cs="Calibri" w:eastAsia="Calibri" w:hAnsi="Calibri"/>
      <w:b w:val="1"/>
      <w:sz w:val="22"/>
      <w:szCs w:val="22"/>
      <w:vertAlign w:val="baseline"/>
    </w:rPr>
  </w:style>
  <w:style w:type="paragraph" w:styleId="Title">
    <w:name w:val="Title"/>
    <w:basedOn w:val="Normal"/>
    <w:next w:val="Normal"/>
    <w:pPr>
      <w:jc w:val="center"/>
    </w:pPr>
    <w:rPr>
      <w:sz w:val="32"/>
      <w:szCs w:val="32"/>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WisconsinAngus@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